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proofErr w:type="gramStart"/>
      <w:r w:rsidRPr="00F37361">
        <w:rPr>
          <w:sz w:val="27"/>
          <w:szCs w:val="27"/>
        </w:rPr>
        <w:t>Верно</w:t>
      </w:r>
      <w:proofErr w:type="gramEnd"/>
      <w:r w:rsidRPr="00F37361">
        <w:rPr>
          <w:sz w:val="27"/>
          <w:szCs w:val="27"/>
        </w:rPr>
        <w:t xml:space="preserve">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8C7D14" w:rsidRPr="00F37361" w:rsidRDefault="006814E5" w:rsidP="00FD579E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7E3278" w:rsidRPr="006A69D0" w:rsidRDefault="007E3278" w:rsidP="007E3278">
      <w:pPr>
        <w:rPr>
          <w:bCs/>
          <w:i/>
          <w:color w:val="000000" w:themeColor="text1"/>
          <w:sz w:val="24"/>
          <w:szCs w:val="28"/>
        </w:rPr>
      </w:pPr>
      <w:r w:rsidRPr="006A69D0">
        <w:rPr>
          <w:bCs/>
          <w:i/>
          <w:color w:val="000000" w:themeColor="text1"/>
          <w:sz w:val="24"/>
          <w:szCs w:val="28"/>
        </w:rPr>
        <w:t>За поддержкой Вы всегда можете обратиться в социально-психологическую службу МБОУ КГО «Средняя  школа №2 г. Теберда им. М.И. Халилова» по ул. Орджоникидзе, 24 а,</w:t>
      </w:r>
    </w:p>
    <w:p w:rsidR="007E3278" w:rsidRPr="006A69D0" w:rsidRDefault="007E3278" w:rsidP="007E3278">
      <w:pPr>
        <w:rPr>
          <w:bCs/>
          <w:i/>
          <w:color w:val="000000" w:themeColor="text1"/>
          <w:sz w:val="24"/>
          <w:szCs w:val="28"/>
        </w:rPr>
      </w:pPr>
      <w:r w:rsidRPr="006A69D0">
        <w:rPr>
          <w:bCs/>
          <w:i/>
          <w:color w:val="000000" w:themeColor="text1"/>
          <w:sz w:val="24"/>
          <w:szCs w:val="28"/>
        </w:rPr>
        <w:t>тел: 8 (87872) 51-5-97</w:t>
      </w:r>
    </w:p>
    <w:p w:rsidR="007E3278" w:rsidRPr="006A69D0" w:rsidRDefault="007E3278" w:rsidP="007E3278">
      <w:pPr>
        <w:rPr>
          <w:bCs/>
          <w:i/>
          <w:color w:val="000000" w:themeColor="text1"/>
          <w:sz w:val="24"/>
          <w:szCs w:val="28"/>
        </w:rPr>
      </w:pPr>
      <w:r w:rsidRPr="006A69D0">
        <w:rPr>
          <w:bCs/>
          <w:i/>
          <w:color w:val="000000" w:themeColor="text1"/>
          <w:sz w:val="24"/>
          <w:szCs w:val="28"/>
        </w:rPr>
        <w:t>тел/факс: 8 (87872) 51-5-97.</w:t>
      </w:r>
    </w:p>
    <w:p w:rsidR="007E3278" w:rsidRPr="006A69D0" w:rsidRDefault="007E3278" w:rsidP="007E3278">
      <w:pPr>
        <w:rPr>
          <w:bCs/>
          <w:i/>
          <w:color w:val="000000" w:themeColor="text1"/>
          <w:sz w:val="24"/>
          <w:szCs w:val="28"/>
          <w:lang w:val="en-US"/>
        </w:rPr>
      </w:pPr>
      <w:r w:rsidRPr="006A69D0">
        <w:rPr>
          <w:bCs/>
          <w:i/>
          <w:color w:val="000000" w:themeColor="text1"/>
          <w:sz w:val="24"/>
          <w:szCs w:val="28"/>
          <w:lang w:val="en-US"/>
        </w:rPr>
        <w:t>Е-mail: tsosh_2mail.ru.</w:t>
      </w:r>
    </w:p>
    <w:p w:rsidR="00FD579E" w:rsidRPr="006A69D0" w:rsidRDefault="00FD579E" w:rsidP="00FD579E">
      <w:pPr>
        <w:spacing w:after="0"/>
        <w:rPr>
          <w:rFonts w:ascii="Times New Roman" w:hAnsi="Times New Roman" w:cs="Times New Roman"/>
          <w:lang w:val="en-US"/>
        </w:rPr>
      </w:pPr>
    </w:p>
    <w:p w:rsidR="007E3278" w:rsidRPr="006A69D0" w:rsidRDefault="007E3278" w:rsidP="00FD579E">
      <w:pPr>
        <w:spacing w:after="0"/>
        <w:rPr>
          <w:rFonts w:ascii="Times New Roman" w:hAnsi="Times New Roman" w:cs="Times New Roman"/>
          <w:lang w:val="en-US"/>
        </w:rPr>
      </w:pPr>
    </w:p>
    <w:p w:rsidR="007E3278" w:rsidRPr="006A69D0" w:rsidRDefault="007E3278" w:rsidP="00FD579E">
      <w:pPr>
        <w:spacing w:after="0"/>
        <w:rPr>
          <w:rFonts w:ascii="Times New Roman" w:hAnsi="Times New Roman" w:cs="Times New Roman"/>
          <w:lang w:val="en-US"/>
        </w:rPr>
      </w:pPr>
    </w:p>
    <w:p w:rsidR="007E3278" w:rsidRPr="006A69D0" w:rsidRDefault="007E3278" w:rsidP="00FD579E">
      <w:pPr>
        <w:spacing w:after="0"/>
        <w:rPr>
          <w:rFonts w:ascii="Times New Roman" w:hAnsi="Times New Roman" w:cs="Times New Roman"/>
          <w:lang w:val="en-US"/>
        </w:rPr>
      </w:pPr>
    </w:p>
    <w:p w:rsidR="00F37361" w:rsidRPr="006A69D0" w:rsidRDefault="00F37361" w:rsidP="00FD579E">
      <w:pPr>
        <w:spacing w:after="0"/>
        <w:rPr>
          <w:rFonts w:ascii="Times New Roman" w:hAnsi="Times New Roman" w:cs="Times New Roman"/>
          <w:lang w:val="en-US"/>
        </w:rPr>
      </w:pPr>
    </w:p>
    <w:p w:rsidR="007E3278" w:rsidRPr="006A69D0" w:rsidRDefault="007E3278" w:rsidP="00FD579E">
      <w:pPr>
        <w:spacing w:after="0"/>
        <w:rPr>
          <w:rFonts w:ascii="Times New Roman" w:hAnsi="Times New Roman" w:cs="Times New Roman"/>
          <w:lang w:val="en-US"/>
        </w:rPr>
      </w:pPr>
    </w:p>
    <w:p w:rsidR="007E3278" w:rsidRPr="006A69D0" w:rsidRDefault="007E3278" w:rsidP="00FD579E">
      <w:pPr>
        <w:spacing w:after="0"/>
        <w:rPr>
          <w:rFonts w:ascii="Times New Roman" w:hAnsi="Times New Roman" w:cs="Times New Roman"/>
          <w:lang w:val="en-US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>Некоторые советы   молодому человеку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rFonts w:ascii="Franklin Gothic Medium" w:hAnsi="Franklin Gothic Medium"/>
          <w:b/>
          <w:bCs/>
          <w:i/>
          <w:iCs/>
          <w:shadow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8pt;height:22.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color w:val="000000" w:themeColor="text1"/>
        </w:rPr>
        <w:pict>
          <v:shape id="_x0000_i1026" type="#_x0000_t136" style="width:100.8pt;height:20.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color w:val="000000" w:themeColor="text1"/>
        </w:rPr>
        <w:pict>
          <v:shape id="_x0000_i1027" type="#_x0000_t136" style="width:93pt;height:24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color w:val="000000" w:themeColor="text1"/>
        </w:rPr>
        <w:pict>
          <v:shape id="_x0000_i1028" type="#_x0000_t136" style="width:127.8pt;height:24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  <w:bookmarkStart w:id="0" w:name="_GoBack"/>
      <w:bookmarkEnd w:id="0"/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color w:val="000000" w:themeColor="text1"/>
        </w:rPr>
        <w:pict>
          <v:shape id="_x0000_i1029" type="#_x0000_t136" style="width:150.6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color w:val="000000" w:themeColor="text1"/>
        </w:rPr>
        <w:pict>
          <v:shape id="_x0000_i1030" type="#_x0000_t136" style="width:85.8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rFonts w:ascii="Franklin Gothic Medium" w:hAnsi="Franklin Gothic Medium"/>
          <w:b/>
          <w:bCs/>
          <w:i/>
          <w:iCs/>
          <w:shadow/>
          <w:color w:val="000000" w:themeColor="text1"/>
          <w:sz w:val="36"/>
        </w:rPr>
        <w:pict>
          <v:shape id="_x0000_i1031" type="#_x0000_t136" style="width:66.6pt;height:19.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Pr="006A69D0" w:rsidRDefault="007C698D" w:rsidP="007C698D">
      <w:pPr>
        <w:spacing w:after="0" w:line="180" w:lineRule="atLeast"/>
        <w:jc w:val="center"/>
        <w:rPr>
          <w:color w:val="000000" w:themeColor="text1"/>
        </w:rPr>
      </w:pPr>
    </w:p>
    <w:p w:rsidR="007C698D" w:rsidRPr="006A69D0" w:rsidRDefault="000E1750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color w:val="000000" w:themeColor="text1"/>
        </w:rPr>
        <w:pict>
          <v:shape id="_x0000_i1032" type="#_x0000_t136" style="width:187.8pt;height:38.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Pr="006A69D0" w:rsidRDefault="00FD579E" w:rsidP="007C698D">
      <w:pPr>
        <w:spacing w:after="0" w:line="180" w:lineRule="atLeast"/>
        <w:jc w:val="center"/>
        <w:rPr>
          <w:color w:val="000000" w:themeColor="text1"/>
        </w:rPr>
      </w:pPr>
      <w:r w:rsidRPr="006A69D0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25BF7BE3" wp14:editId="3E00806B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Pr="006A69D0" w:rsidRDefault="008C7D14" w:rsidP="00FD579E">
      <w:pPr>
        <w:pStyle w:val="aa"/>
        <w:pBdr>
          <w:bottom w:val="single" w:sz="8" w:space="31" w:color="5B9BD5" w:themeColor="accent1"/>
        </w:pBdr>
        <w:jc w:val="center"/>
        <w:rPr>
          <w:color w:val="000000" w:themeColor="text1"/>
        </w:rPr>
      </w:pPr>
      <w:r w:rsidRPr="006A69D0">
        <w:rPr>
          <w:noProof/>
          <w:vanish/>
          <w:color w:val="000000" w:themeColor="text1"/>
          <w:lang w:eastAsia="ru-RU"/>
        </w:rPr>
        <w:drawing>
          <wp:inline distT="0" distB="0" distL="0" distR="0" wp14:anchorId="344B5141" wp14:editId="4878EFEC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D0">
        <w:rPr>
          <w:noProof/>
          <w:vanish/>
          <w:color w:val="000000" w:themeColor="text1"/>
          <w:lang w:eastAsia="ru-RU"/>
        </w:rPr>
        <w:drawing>
          <wp:inline distT="0" distB="0" distL="0" distR="0" wp14:anchorId="62990B3F" wp14:editId="245159EA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lastRenderedPageBreak/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</w:t>
      </w:r>
      <w:proofErr w:type="gramStart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</w:t>
      </w:r>
      <w:proofErr w:type="gramEnd"/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proofErr w:type="gramStart"/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  <w:proofErr w:type="gramEnd"/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50" w:rsidRDefault="000E1750" w:rsidP="008C7D14">
      <w:pPr>
        <w:spacing w:after="0" w:line="240" w:lineRule="auto"/>
      </w:pPr>
      <w:r>
        <w:separator/>
      </w:r>
    </w:p>
  </w:endnote>
  <w:endnote w:type="continuationSeparator" w:id="0">
    <w:p w:rsidR="000E1750" w:rsidRDefault="000E1750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50" w:rsidRDefault="000E1750" w:rsidP="008C7D14">
      <w:pPr>
        <w:spacing w:after="0" w:line="240" w:lineRule="auto"/>
      </w:pPr>
      <w:r>
        <w:separator/>
      </w:r>
    </w:p>
  </w:footnote>
  <w:footnote w:type="continuationSeparator" w:id="0">
    <w:p w:rsidR="000E1750" w:rsidRDefault="000E1750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14"/>
    <w:rsid w:val="000E1750"/>
    <w:rsid w:val="001D19E8"/>
    <w:rsid w:val="0024296C"/>
    <w:rsid w:val="005E314E"/>
    <w:rsid w:val="00637E79"/>
    <w:rsid w:val="006814E5"/>
    <w:rsid w:val="006A69D0"/>
    <w:rsid w:val="007043E3"/>
    <w:rsid w:val="007141A2"/>
    <w:rsid w:val="007C698D"/>
    <w:rsid w:val="007E3278"/>
    <w:rsid w:val="00817BB8"/>
    <w:rsid w:val="00834C83"/>
    <w:rsid w:val="008354E7"/>
    <w:rsid w:val="008C7D14"/>
    <w:rsid w:val="008F7055"/>
    <w:rsid w:val="00A078CD"/>
    <w:rsid w:val="00BB350E"/>
    <w:rsid w:val="00D9585B"/>
    <w:rsid w:val="00DD0E48"/>
    <w:rsid w:val="00EC2439"/>
    <w:rsid w:val="00F37361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5C09-E3EA-4B20-A2CA-ABAD77CC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12</cp:revision>
  <cp:lastPrinted>2023-03-22T17:40:00Z</cp:lastPrinted>
  <dcterms:created xsi:type="dcterms:W3CDTF">2018-02-09T17:35:00Z</dcterms:created>
  <dcterms:modified xsi:type="dcterms:W3CDTF">2023-03-22T17:40:00Z</dcterms:modified>
</cp:coreProperties>
</file>